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A5" w:rsidRDefault="005210F2" w:rsidP="005210F2">
      <w:pPr>
        <w:ind w:firstLine="1985"/>
      </w:pPr>
      <w:proofErr w:type="spellStart"/>
      <w:r>
        <w:t>Selbach</w:t>
      </w:r>
      <w:proofErr w:type="spellEnd"/>
      <w:r>
        <w:t xml:space="preserve">/RS, </w:t>
      </w:r>
      <w:r w:rsidR="006F3054">
        <w:t>18</w:t>
      </w:r>
      <w:r w:rsidR="00D75DA9">
        <w:t xml:space="preserve"> de dezembro </w:t>
      </w:r>
      <w:r w:rsidR="009F705D">
        <w:t>de 2018</w:t>
      </w:r>
      <w:r>
        <w:t>.</w:t>
      </w:r>
    </w:p>
    <w:p w:rsidR="005210F2" w:rsidRDefault="005210F2" w:rsidP="005210F2">
      <w:pPr>
        <w:ind w:firstLine="1985"/>
      </w:pPr>
    </w:p>
    <w:p w:rsidR="005210F2" w:rsidRDefault="005210F2" w:rsidP="005210F2">
      <w:pPr>
        <w:ind w:firstLine="1985"/>
        <w:rPr>
          <w:b/>
        </w:rPr>
      </w:pPr>
      <w:r>
        <w:rPr>
          <w:b/>
        </w:rPr>
        <w:t>PARECER JURÍDICO 0</w:t>
      </w:r>
      <w:r w:rsidR="006F3054">
        <w:rPr>
          <w:b/>
        </w:rPr>
        <w:t>50</w:t>
      </w:r>
      <w:r>
        <w:rPr>
          <w:b/>
        </w:rPr>
        <w:t>/201</w:t>
      </w:r>
      <w:r w:rsidR="009F705D">
        <w:rPr>
          <w:b/>
        </w:rPr>
        <w:t>8</w:t>
      </w:r>
    </w:p>
    <w:p w:rsidR="00307A2F" w:rsidRDefault="00307A2F" w:rsidP="005210F2">
      <w:pPr>
        <w:rPr>
          <w:b/>
        </w:rPr>
      </w:pPr>
    </w:p>
    <w:p w:rsidR="005210F2" w:rsidRPr="00E672C5" w:rsidRDefault="005210F2" w:rsidP="005210F2">
      <w:pPr>
        <w:rPr>
          <w:b/>
          <w:sz w:val="21"/>
          <w:szCs w:val="21"/>
        </w:rPr>
      </w:pPr>
      <w:r>
        <w:rPr>
          <w:b/>
        </w:rPr>
        <w:t xml:space="preserve">ASSUNTO: </w:t>
      </w:r>
      <w:r>
        <w:rPr>
          <w:b/>
        </w:rPr>
        <w:tab/>
      </w:r>
      <w:r w:rsidRPr="00E672C5">
        <w:rPr>
          <w:b/>
          <w:sz w:val="21"/>
          <w:szCs w:val="21"/>
        </w:rPr>
        <w:t xml:space="preserve">PROJETO DE LEI </w:t>
      </w:r>
      <w:r w:rsidR="00080012">
        <w:rPr>
          <w:b/>
          <w:sz w:val="21"/>
          <w:szCs w:val="21"/>
        </w:rPr>
        <w:t>M</w:t>
      </w:r>
      <w:r w:rsidR="000F5449">
        <w:rPr>
          <w:b/>
          <w:sz w:val="21"/>
          <w:szCs w:val="21"/>
        </w:rPr>
        <w:t>UNICIPAL</w:t>
      </w:r>
      <w:r w:rsidRPr="00E672C5">
        <w:rPr>
          <w:b/>
          <w:sz w:val="21"/>
          <w:szCs w:val="21"/>
        </w:rPr>
        <w:t xml:space="preserve"> </w:t>
      </w:r>
      <w:r w:rsidR="001C5ABD">
        <w:rPr>
          <w:b/>
          <w:sz w:val="21"/>
          <w:szCs w:val="21"/>
        </w:rPr>
        <w:t>0</w:t>
      </w:r>
      <w:r w:rsidR="004E18F4">
        <w:rPr>
          <w:b/>
          <w:sz w:val="21"/>
          <w:szCs w:val="21"/>
        </w:rPr>
        <w:t>4</w:t>
      </w:r>
      <w:r w:rsidR="006F3054">
        <w:rPr>
          <w:b/>
          <w:sz w:val="21"/>
          <w:szCs w:val="21"/>
        </w:rPr>
        <w:t>8</w:t>
      </w:r>
      <w:bookmarkStart w:id="0" w:name="_GoBack"/>
      <w:bookmarkEnd w:id="0"/>
      <w:r w:rsidRPr="00E672C5">
        <w:rPr>
          <w:b/>
          <w:sz w:val="21"/>
          <w:szCs w:val="21"/>
        </w:rPr>
        <w:t>/201</w:t>
      </w:r>
      <w:r w:rsidR="009F705D">
        <w:rPr>
          <w:b/>
          <w:sz w:val="21"/>
          <w:szCs w:val="21"/>
        </w:rPr>
        <w:t>8</w:t>
      </w:r>
      <w:r w:rsidRPr="00E672C5">
        <w:rPr>
          <w:b/>
          <w:sz w:val="21"/>
          <w:szCs w:val="21"/>
        </w:rPr>
        <w:t xml:space="preserve">, ORIGINÁRIO DO PODER </w:t>
      </w:r>
      <w:r w:rsidR="00080012">
        <w:rPr>
          <w:b/>
          <w:sz w:val="21"/>
          <w:szCs w:val="21"/>
        </w:rPr>
        <w:t>EXECUTIVO</w:t>
      </w:r>
      <w:r w:rsidRPr="00E672C5">
        <w:rPr>
          <w:b/>
          <w:sz w:val="21"/>
          <w:szCs w:val="21"/>
        </w:rPr>
        <w:t>.</w:t>
      </w:r>
    </w:p>
    <w:p w:rsidR="005210F2" w:rsidRDefault="005210F2" w:rsidP="005210F2">
      <w:pPr>
        <w:rPr>
          <w:b/>
        </w:rPr>
      </w:pPr>
      <w:r>
        <w:rPr>
          <w:b/>
        </w:rPr>
        <w:t>TRAMITAÇÃO:</w:t>
      </w:r>
      <w:r>
        <w:rPr>
          <w:b/>
        </w:rPr>
        <w:tab/>
        <w:t xml:space="preserve">REGIME </w:t>
      </w:r>
      <w:r w:rsidR="006E0BB0">
        <w:rPr>
          <w:b/>
        </w:rPr>
        <w:t>NORMAL</w:t>
      </w:r>
    </w:p>
    <w:p w:rsidR="005210F2" w:rsidRDefault="005210F2" w:rsidP="005210F2">
      <w:pPr>
        <w:rPr>
          <w:b/>
        </w:rPr>
      </w:pPr>
      <w:r>
        <w:rPr>
          <w:b/>
        </w:rPr>
        <w:t xml:space="preserve">FUNDAMENTAÇÃO: </w:t>
      </w:r>
      <w:r w:rsidR="00080012">
        <w:rPr>
          <w:b/>
        </w:rPr>
        <w:t>ARTIGO 7º, INCISO II, DA LEI ORGÂNICA DO MUNICÍPIO DE SELBACH-RS</w:t>
      </w:r>
    </w:p>
    <w:p w:rsidR="006E0BB0" w:rsidRPr="00470F67" w:rsidRDefault="005210F2" w:rsidP="00470F67">
      <w:pPr>
        <w:shd w:val="clear" w:color="auto" w:fill="FFFFFF"/>
        <w:ind w:firstLine="1985"/>
        <w:jc w:val="both"/>
        <w:rPr>
          <w:rFonts w:cstheme="minorHAnsi"/>
          <w:b/>
          <w:i/>
        </w:rPr>
      </w:pPr>
      <w:r w:rsidRPr="006E0BB0">
        <w:t xml:space="preserve">Vem a exame dessa Assessoria, para parecer, por solicitação do Presidente da Mesa Diretora, o Projeto de Lei </w:t>
      </w:r>
      <w:r w:rsidR="00080012" w:rsidRPr="006E0BB0">
        <w:t>Municipal</w:t>
      </w:r>
      <w:r w:rsidR="00E672C5" w:rsidRPr="006E0BB0">
        <w:t xml:space="preserve"> </w:t>
      </w:r>
      <w:r w:rsidRPr="00023FE9">
        <w:rPr>
          <w:sz w:val="24"/>
          <w:szCs w:val="24"/>
        </w:rPr>
        <w:t>nº.</w:t>
      </w:r>
      <w:r w:rsidR="006E0BB0" w:rsidRPr="00023FE9">
        <w:rPr>
          <w:sz w:val="24"/>
          <w:szCs w:val="24"/>
        </w:rPr>
        <w:t>0</w:t>
      </w:r>
      <w:r w:rsidR="00D43439">
        <w:rPr>
          <w:sz w:val="24"/>
          <w:szCs w:val="24"/>
        </w:rPr>
        <w:t>4</w:t>
      </w:r>
      <w:r w:rsidR="006F3054">
        <w:rPr>
          <w:sz w:val="24"/>
          <w:szCs w:val="24"/>
        </w:rPr>
        <w:t>8</w:t>
      </w:r>
      <w:r w:rsidRPr="00023FE9">
        <w:rPr>
          <w:sz w:val="24"/>
          <w:szCs w:val="24"/>
        </w:rPr>
        <w:t>/201</w:t>
      </w:r>
      <w:r w:rsidR="009F705D">
        <w:rPr>
          <w:sz w:val="24"/>
          <w:szCs w:val="24"/>
        </w:rPr>
        <w:t>8</w:t>
      </w:r>
      <w:r w:rsidR="00203394" w:rsidRPr="00023FE9">
        <w:rPr>
          <w:sz w:val="24"/>
          <w:szCs w:val="24"/>
        </w:rPr>
        <w:t xml:space="preserve">, </w:t>
      </w:r>
      <w:r w:rsidR="00203394" w:rsidRPr="00CA6833">
        <w:rPr>
          <w:rFonts w:cstheme="minorHAnsi"/>
        </w:rPr>
        <w:t xml:space="preserve">que </w:t>
      </w:r>
      <w:r w:rsidR="00203394" w:rsidRPr="00CA6833">
        <w:rPr>
          <w:rFonts w:cstheme="minorHAnsi"/>
          <w:b/>
          <w:i/>
        </w:rPr>
        <w:t>“</w:t>
      </w:r>
      <w:r w:rsidR="006F3054">
        <w:t>Autoriza abrir crédito especial no valor de R</w:t>
      </w:r>
      <w:proofErr w:type="gramStart"/>
      <w:r w:rsidR="006F3054">
        <w:t>$.245.850</w:t>
      </w:r>
      <w:proofErr w:type="gramEnd"/>
      <w:r w:rsidR="006F3054">
        <w:t>,00 no orçamento municipal de 2018</w:t>
      </w:r>
      <w:r w:rsidR="00534D88">
        <w:t xml:space="preserve"> e dá outras providências</w:t>
      </w:r>
      <w:r w:rsidR="00203394" w:rsidRPr="00470F67">
        <w:rPr>
          <w:rFonts w:cstheme="minorHAnsi"/>
          <w:b/>
          <w:i/>
        </w:rPr>
        <w:t>”</w:t>
      </w:r>
      <w:r w:rsidR="001B3834">
        <w:rPr>
          <w:rFonts w:cstheme="minorHAnsi"/>
          <w:b/>
          <w:i/>
        </w:rPr>
        <w:t>.</w:t>
      </w:r>
      <w:r w:rsidRPr="00470F67">
        <w:rPr>
          <w:rFonts w:cstheme="minorHAnsi"/>
          <w:b/>
          <w:i/>
        </w:rPr>
        <w:t xml:space="preserve"> </w:t>
      </w:r>
    </w:p>
    <w:p w:rsidR="00E672C5" w:rsidRDefault="00153C7C" w:rsidP="00153C7C">
      <w:pPr>
        <w:ind w:firstLine="1985"/>
        <w:jc w:val="both"/>
      </w:pPr>
      <w:r>
        <w:t xml:space="preserve">O Projeto de Lei apresentado </w:t>
      </w:r>
      <w:r w:rsidR="00E672C5">
        <w:t>não fere nenhum Princípio Constitucional, Federal, Estadual ou Municipal, estando de acord</w:t>
      </w:r>
      <w:r w:rsidR="00080012">
        <w:t>o com o estabelecido no artigo 7º</w:t>
      </w:r>
      <w:r w:rsidR="00E672C5">
        <w:t xml:space="preserve">, Inciso </w:t>
      </w:r>
      <w:r w:rsidR="00080012">
        <w:t>I</w:t>
      </w:r>
      <w:r w:rsidR="00E672C5">
        <w:t xml:space="preserve">I, </w:t>
      </w:r>
      <w:r w:rsidR="00080012">
        <w:t>da Lei Orgânica do Município</w:t>
      </w:r>
      <w:r w:rsidR="00E672C5">
        <w:t xml:space="preserve"> de </w:t>
      </w:r>
      <w:proofErr w:type="spellStart"/>
      <w:r w:rsidR="00E672C5">
        <w:t>Selbach</w:t>
      </w:r>
      <w:proofErr w:type="spellEnd"/>
      <w:r w:rsidR="00E672C5">
        <w:t>, e artigo 30, inciso I e artigo 37, caput, da Constituição Federal de 1988, logo, é pertinente nos moldes da legalidade quanto ao objeto a que se destina.</w:t>
      </w:r>
    </w:p>
    <w:p w:rsidR="005210F2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>Art.</w:t>
      </w:r>
      <w:r w:rsidR="00080012">
        <w:rPr>
          <w:b/>
          <w:i/>
        </w:rPr>
        <w:t>7º</w:t>
      </w:r>
      <w:r>
        <w:rPr>
          <w:b/>
          <w:i/>
        </w:rPr>
        <w:t xml:space="preserve"> – </w:t>
      </w:r>
      <w:r w:rsidR="00080012">
        <w:rPr>
          <w:b/>
          <w:i/>
        </w:rPr>
        <w:t>Compete ao Município, no exercício de sua autonomia:</w:t>
      </w: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>I</w:t>
      </w:r>
      <w:r w:rsidR="005F6C4E">
        <w:rPr>
          <w:b/>
          <w:i/>
        </w:rPr>
        <w:t>I</w:t>
      </w:r>
      <w:r>
        <w:rPr>
          <w:b/>
          <w:i/>
        </w:rPr>
        <w:t xml:space="preserve"> – </w:t>
      </w:r>
      <w:r w:rsidR="005F6C4E">
        <w:rPr>
          <w:b/>
          <w:i/>
        </w:rPr>
        <w:t>Decretar suas leis, expedir decretos e atos relativos aos assuntos de seu peculiar interesse</w:t>
      </w:r>
      <w:r>
        <w:rPr>
          <w:b/>
          <w:i/>
        </w:rPr>
        <w:t>;</w:t>
      </w: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>Art. 30 – Compete aos Municípios:</w:t>
      </w: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>I – Legislar sobre assuntos de interesse local;</w:t>
      </w: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 xml:space="preserve">Art.37 – A administração pública direta e indireta de qualquer dos Poderes da União, dos Estados, do Distrito Federal e dos Municípios obedecerá aos princípios da legalidade, impessoalidade, moralidade, publicidade e eficiência e, também, ao seguinte: </w:t>
      </w:r>
    </w:p>
    <w:p w:rsidR="00513569" w:rsidRDefault="00513569" w:rsidP="00513569">
      <w:pPr>
        <w:spacing w:after="0"/>
        <w:ind w:left="1985"/>
        <w:jc w:val="both"/>
        <w:rPr>
          <w:b/>
          <w:i/>
        </w:rPr>
      </w:pPr>
      <w:r>
        <w:rPr>
          <w:b/>
          <w:i/>
        </w:rPr>
        <w:t>...</w:t>
      </w:r>
    </w:p>
    <w:p w:rsidR="00513569" w:rsidRPr="00513569" w:rsidRDefault="00513569" w:rsidP="00513569">
      <w:pPr>
        <w:spacing w:after="0"/>
        <w:ind w:firstLine="1985"/>
        <w:jc w:val="both"/>
        <w:rPr>
          <w:b/>
          <w:i/>
        </w:rPr>
      </w:pPr>
    </w:p>
    <w:p w:rsidR="00804094" w:rsidRDefault="00804094" w:rsidP="005210F2">
      <w:pPr>
        <w:ind w:firstLine="1985"/>
        <w:jc w:val="both"/>
      </w:pPr>
      <w:r>
        <w:t>Desta forma, opino pela constitucionalidade do teor do Projeto de Lei e seus afins, portanto, este é legal sob o ponto de vista jurídico, podendo ser apreciado e votado pelos pares Edis desta Câmara Municipal de Vereadores.</w:t>
      </w:r>
    </w:p>
    <w:p w:rsidR="00804094" w:rsidRDefault="00804094" w:rsidP="005210F2">
      <w:pPr>
        <w:ind w:firstLine="1985"/>
        <w:jc w:val="both"/>
      </w:pPr>
      <w:r>
        <w:t>É o parecer.</w:t>
      </w:r>
    </w:p>
    <w:p w:rsidR="00804094" w:rsidRDefault="00804094" w:rsidP="005210F2">
      <w:pPr>
        <w:ind w:firstLine="1985"/>
        <w:jc w:val="both"/>
      </w:pPr>
    </w:p>
    <w:p w:rsidR="00804094" w:rsidRDefault="00804094" w:rsidP="00307A2F">
      <w:pPr>
        <w:spacing w:after="0" w:line="240" w:lineRule="auto"/>
        <w:jc w:val="center"/>
      </w:pPr>
      <w:r>
        <w:t>CLAUDIR JOSÉ WENDLING</w:t>
      </w:r>
    </w:p>
    <w:p w:rsidR="00804094" w:rsidRDefault="00804094" w:rsidP="00307A2F">
      <w:pPr>
        <w:spacing w:after="0" w:line="240" w:lineRule="auto"/>
        <w:jc w:val="center"/>
      </w:pPr>
      <w:r>
        <w:t>Assessor Jurídico</w:t>
      </w:r>
    </w:p>
    <w:p w:rsidR="00804094" w:rsidRDefault="00804094" w:rsidP="00307A2F">
      <w:pPr>
        <w:spacing w:after="0" w:line="240" w:lineRule="auto"/>
        <w:jc w:val="center"/>
      </w:pPr>
      <w:r>
        <w:t>OAB-RS 33.218</w:t>
      </w:r>
    </w:p>
    <w:sectPr w:rsidR="00804094" w:rsidSect="00307A2F">
      <w:pgSz w:w="11906" w:h="16838"/>
      <w:pgMar w:top="2127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F2"/>
    <w:rsid w:val="00002073"/>
    <w:rsid w:val="00023FE9"/>
    <w:rsid w:val="00080012"/>
    <w:rsid w:val="000A0B00"/>
    <w:rsid w:val="000F116D"/>
    <w:rsid w:val="000F5449"/>
    <w:rsid w:val="00115921"/>
    <w:rsid w:val="00153C7C"/>
    <w:rsid w:val="001A1F3F"/>
    <w:rsid w:val="001B0AEF"/>
    <w:rsid w:val="001B3834"/>
    <w:rsid w:val="001C5ABD"/>
    <w:rsid w:val="001F2901"/>
    <w:rsid w:val="00203394"/>
    <w:rsid w:val="002C1ED2"/>
    <w:rsid w:val="002E14DB"/>
    <w:rsid w:val="00307A2F"/>
    <w:rsid w:val="003253AF"/>
    <w:rsid w:val="00334FE2"/>
    <w:rsid w:val="003C16C9"/>
    <w:rsid w:val="003E68F8"/>
    <w:rsid w:val="00436CD8"/>
    <w:rsid w:val="00470F67"/>
    <w:rsid w:val="004E18F4"/>
    <w:rsid w:val="00513569"/>
    <w:rsid w:val="005210F2"/>
    <w:rsid w:val="00534D88"/>
    <w:rsid w:val="005F43CB"/>
    <w:rsid w:val="005F6C4E"/>
    <w:rsid w:val="0062168E"/>
    <w:rsid w:val="006E0BB0"/>
    <w:rsid w:val="006F3054"/>
    <w:rsid w:val="007957C6"/>
    <w:rsid w:val="007A321D"/>
    <w:rsid w:val="00804094"/>
    <w:rsid w:val="00853000"/>
    <w:rsid w:val="00875574"/>
    <w:rsid w:val="008844DB"/>
    <w:rsid w:val="00956933"/>
    <w:rsid w:val="009872D5"/>
    <w:rsid w:val="00991F36"/>
    <w:rsid w:val="009B2F15"/>
    <w:rsid w:val="009E1D48"/>
    <w:rsid w:val="009F705D"/>
    <w:rsid w:val="00AD3F9F"/>
    <w:rsid w:val="00B20782"/>
    <w:rsid w:val="00BB7F9D"/>
    <w:rsid w:val="00BD45A5"/>
    <w:rsid w:val="00C8339A"/>
    <w:rsid w:val="00CA6833"/>
    <w:rsid w:val="00CC4C37"/>
    <w:rsid w:val="00D43439"/>
    <w:rsid w:val="00D53051"/>
    <w:rsid w:val="00D75DA9"/>
    <w:rsid w:val="00D76758"/>
    <w:rsid w:val="00D76B5D"/>
    <w:rsid w:val="00DA2B4B"/>
    <w:rsid w:val="00E05389"/>
    <w:rsid w:val="00E672C5"/>
    <w:rsid w:val="00F50A74"/>
    <w:rsid w:val="00FA1B23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A823D-B9DB-4223-8278-7B0DB569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05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6E0BB0"/>
    <w:pPr>
      <w:spacing w:after="0" w:line="240" w:lineRule="auto"/>
      <w:ind w:left="2124" w:firstLine="6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E0B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1F2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2</cp:revision>
  <cp:lastPrinted>2018-12-10T16:30:00Z</cp:lastPrinted>
  <dcterms:created xsi:type="dcterms:W3CDTF">2018-12-19T16:37:00Z</dcterms:created>
  <dcterms:modified xsi:type="dcterms:W3CDTF">2018-12-19T16:37:00Z</dcterms:modified>
</cp:coreProperties>
</file>